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53D" w:rsidRPr="00C7214C" w:rsidRDefault="00C7214C" w:rsidP="00C1753D">
      <w:pPr>
        <w:rPr>
          <w:b/>
          <w:sz w:val="32"/>
          <w:szCs w:val="24"/>
          <w:lang w:eastAsia="en-GB"/>
        </w:rPr>
      </w:pPr>
      <w:r w:rsidRPr="00C7214C">
        <w:rPr>
          <w:b/>
          <w:sz w:val="32"/>
          <w:szCs w:val="24"/>
          <w:lang w:eastAsia="en-GB"/>
        </w:rPr>
        <w:t xml:space="preserve">Optimism and nuance for a successful 2024 in residential property </w:t>
      </w:r>
    </w:p>
    <w:p w:rsidR="00C1753D" w:rsidRDefault="00C1753D" w:rsidP="00C1753D">
      <w:pPr>
        <w:rPr>
          <w:b/>
          <w:sz w:val="24"/>
          <w:szCs w:val="24"/>
          <w:lang w:eastAsia="en-GB"/>
        </w:rPr>
      </w:pPr>
    </w:p>
    <w:p w:rsidR="00C1753D" w:rsidRDefault="00C1753D" w:rsidP="00C1753D">
      <w:pPr>
        <w:pStyle w:val="ListParagraph"/>
        <w:rPr>
          <w:b/>
          <w:sz w:val="24"/>
          <w:szCs w:val="24"/>
          <w:lang w:eastAsia="en-GB"/>
        </w:rPr>
      </w:pPr>
    </w:p>
    <w:p w:rsidR="00B44593" w:rsidRPr="00503CD2" w:rsidRDefault="00B44593" w:rsidP="00C1753D">
      <w:pPr>
        <w:pStyle w:val="ListParagraph"/>
        <w:numPr>
          <w:ilvl w:val="0"/>
          <w:numId w:val="1"/>
        </w:numPr>
        <w:ind w:left="360"/>
        <w:rPr>
          <w:b/>
          <w:sz w:val="24"/>
          <w:szCs w:val="24"/>
          <w:lang w:eastAsia="en-GB"/>
        </w:rPr>
      </w:pPr>
      <w:r w:rsidRPr="00503CD2">
        <w:rPr>
          <w:b/>
          <w:sz w:val="24"/>
          <w:szCs w:val="24"/>
          <w:lang w:eastAsia="en-GB"/>
        </w:rPr>
        <w:t xml:space="preserve">Rental growth to slow (relatively) but market to remain strong  </w:t>
      </w:r>
    </w:p>
    <w:p w:rsidR="00B44593" w:rsidRDefault="00B44593" w:rsidP="00C1753D">
      <w:pPr>
        <w:rPr>
          <w:sz w:val="24"/>
          <w:szCs w:val="24"/>
          <w:lang w:eastAsia="en-GB"/>
        </w:rPr>
      </w:pPr>
      <w:r w:rsidRPr="00503CD2">
        <w:rPr>
          <w:sz w:val="24"/>
          <w:szCs w:val="24"/>
          <w:lang w:eastAsia="en-GB"/>
        </w:rPr>
        <w:t xml:space="preserve">We are calling </w:t>
      </w:r>
      <w:r w:rsidR="00A068BC">
        <w:rPr>
          <w:sz w:val="24"/>
          <w:szCs w:val="24"/>
          <w:lang w:eastAsia="en-GB"/>
        </w:rPr>
        <w:t>a</w:t>
      </w:r>
      <w:r w:rsidRPr="00503CD2">
        <w:rPr>
          <w:sz w:val="24"/>
          <w:szCs w:val="24"/>
          <w:lang w:eastAsia="en-GB"/>
        </w:rPr>
        <w:t xml:space="preserve"> change in the market: </w:t>
      </w:r>
      <w:r>
        <w:rPr>
          <w:sz w:val="24"/>
          <w:szCs w:val="24"/>
          <w:lang w:eastAsia="en-GB"/>
        </w:rPr>
        <w:t xml:space="preserve">rental </w:t>
      </w:r>
      <w:r w:rsidRPr="00503CD2">
        <w:rPr>
          <w:sz w:val="24"/>
          <w:szCs w:val="24"/>
          <w:lang w:eastAsia="en-GB"/>
        </w:rPr>
        <w:t xml:space="preserve">growth will slow in 2024 back to more ‘normal’ levels as properties hit affordability plateaus. The two years since Covid have seen the highest rent increases in the past 50 years; 7-10% per year against a long-term average of 2-4%. Demand has been extreme. However, there is no reason to panic now; the letting market remains strong for landlords. Good agents will set asking rents correctly rather than allowing rental stock to go stale and then chasing the market down. </w:t>
      </w:r>
    </w:p>
    <w:p w:rsidR="00B44593" w:rsidRPr="00503CD2" w:rsidRDefault="00B44593" w:rsidP="00C1753D">
      <w:pPr>
        <w:rPr>
          <w:sz w:val="24"/>
          <w:szCs w:val="24"/>
          <w:lang w:eastAsia="en-GB"/>
        </w:rPr>
      </w:pPr>
    </w:p>
    <w:p w:rsidR="006C1E92" w:rsidRPr="006C1E92" w:rsidRDefault="006C1E92" w:rsidP="00C53FFF">
      <w:pPr>
        <w:pStyle w:val="ListParagraph"/>
        <w:numPr>
          <w:ilvl w:val="0"/>
          <w:numId w:val="1"/>
        </w:numPr>
        <w:ind w:left="360"/>
        <w:rPr>
          <w:sz w:val="24"/>
          <w:szCs w:val="24"/>
          <w:lang w:eastAsia="en-GB"/>
        </w:rPr>
      </w:pPr>
      <w:r w:rsidRPr="006C1E92">
        <w:rPr>
          <w:b/>
          <w:sz w:val="24"/>
          <w:szCs w:val="24"/>
          <w:lang w:eastAsia="en-GB"/>
        </w:rPr>
        <w:t>Lower m</w:t>
      </w:r>
      <w:r w:rsidR="00291B79" w:rsidRPr="006C1E92">
        <w:rPr>
          <w:b/>
          <w:sz w:val="24"/>
          <w:szCs w:val="24"/>
          <w:lang w:eastAsia="en-GB"/>
        </w:rPr>
        <w:t xml:space="preserve">ortgage rates to </w:t>
      </w:r>
      <w:r w:rsidRPr="006C1E92">
        <w:rPr>
          <w:b/>
          <w:sz w:val="24"/>
          <w:szCs w:val="24"/>
          <w:lang w:eastAsia="en-GB"/>
        </w:rPr>
        <w:t xml:space="preserve">increase confidence and transaction volumes </w:t>
      </w:r>
    </w:p>
    <w:p w:rsidR="00291B79" w:rsidRPr="006C1E92" w:rsidRDefault="00B44593" w:rsidP="006C1E92">
      <w:pPr>
        <w:rPr>
          <w:sz w:val="24"/>
          <w:szCs w:val="24"/>
          <w:lang w:eastAsia="en-GB"/>
        </w:rPr>
      </w:pPr>
      <w:r w:rsidRPr="006C1E92">
        <w:rPr>
          <w:sz w:val="24"/>
          <w:szCs w:val="24"/>
          <w:lang w:eastAsia="en-GB"/>
        </w:rPr>
        <w:t xml:space="preserve">This is great news. </w:t>
      </w:r>
      <w:r w:rsidR="006C1E92">
        <w:rPr>
          <w:sz w:val="24"/>
          <w:szCs w:val="24"/>
          <w:lang w:eastAsia="en-GB"/>
        </w:rPr>
        <w:t>L</w:t>
      </w:r>
      <w:bookmarkStart w:id="0" w:name="_GoBack"/>
      <w:bookmarkEnd w:id="0"/>
      <w:r w:rsidRPr="006C1E92">
        <w:rPr>
          <w:sz w:val="24"/>
          <w:szCs w:val="24"/>
          <w:lang w:eastAsia="en-GB"/>
        </w:rPr>
        <w:t xml:space="preserve">ower mortgage rates help rationally (lower monthly payments so affordability is easier) and emotionally (‘I can try to buy a house now that the economy looks more stable’). Will this be enough to lure ‘discretionary’ buyers back into the market (those who do not need to move but want to move)? We hope so. This group has been sorely absent in 2023 and this has affected the mid-market in particular. </w:t>
      </w:r>
    </w:p>
    <w:p w:rsidR="0068354D" w:rsidRPr="00503CD2" w:rsidRDefault="0068354D" w:rsidP="00C1753D">
      <w:pPr>
        <w:rPr>
          <w:sz w:val="24"/>
          <w:szCs w:val="24"/>
          <w:lang w:eastAsia="en-GB"/>
        </w:rPr>
      </w:pPr>
    </w:p>
    <w:p w:rsidR="007D1681" w:rsidRPr="00503CD2" w:rsidRDefault="00291B79" w:rsidP="00C1753D">
      <w:pPr>
        <w:pStyle w:val="ListParagraph"/>
        <w:numPr>
          <w:ilvl w:val="0"/>
          <w:numId w:val="1"/>
        </w:numPr>
        <w:ind w:left="284" w:hanging="284"/>
        <w:rPr>
          <w:b/>
          <w:sz w:val="24"/>
          <w:szCs w:val="24"/>
          <w:lang w:eastAsia="en-GB"/>
        </w:rPr>
      </w:pPr>
      <w:r w:rsidRPr="00503CD2">
        <w:rPr>
          <w:b/>
          <w:sz w:val="24"/>
          <w:szCs w:val="24"/>
          <w:lang w:eastAsia="en-GB"/>
        </w:rPr>
        <w:t xml:space="preserve">More attractive conditions for first-time buyers and investors </w:t>
      </w:r>
    </w:p>
    <w:p w:rsidR="007D1681" w:rsidRPr="00503CD2" w:rsidRDefault="007D1681" w:rsidP="00C1753D">
      <w:pPr>
        <w:rPr>
          <w:sz w:val="24"/>
          <w:szCs w:val="24"/>
          <w:lang w:eastAsia="en-GB"/>
        </w:rPr>
      </w:pPr>
      <w:r w:rsidRPr="00503CD2">
        <w:rPr>
          <w:sz w:val="24"/>
          <w:szCs w:val="24"/>
          <w:lang w:eastAsia="en-GB"/>
        </w:rPr>
        <w:t xml:space="preserve">Lower mortgage rates </w:t>
      </w:r>
      <w:r w:rsidR="00FD67C9">
        <w:rPr>
          <w:sz w:val="24"/>
          <w:szCs w:val="24"/>
          <w:lang w:eastAsia="en-GB"/>
        </w:rPr>
        <w:t xml:space="preserve">are </w:t>
      </w:r>
      <w:r w:rsidRPr="00503CD2">
        <w:rPr>
          <w:sz w:val="24"/>
          <w:szCs w:val="24"/>
          <w:lang w:eastAsia="en-GB"/>
        </w:rPr>
        <w:t xml:space="preserve">particularly </w:t>
      </w:r>
      <w:r w:rsidR="00FD67C9">
        <w:rPr>
          <w:sz w:val="24"/>
          <w:szCs w:val="24"/>
          <w:lang w:eastAsia="en-GB"/>
        </w:rPr>
        <w:t xml:space="preserve">good </w:t>
      </w:r>
      <w:r w:rsidRPr="00503CD2">
        <w:rPr>
          <w:sz w:val="24"/>
          <w:szCs w:val="24"/>
          <w:lang w:eastAsia="en-GB"/>
        </w:rPr>
        <w:t xml:space="preserve">for first-time buyers (FTBs) </w:t>
      </w:r>
      <w:r w:rsidR="00FD67C9">
        <w:rPr>
          <w:sz w:val="24"/>
          <w:szCs w:val="24"/>
          <w:lang w:eastAsia="en-GB"/>
        </w:rPr>
        <w:t xml:space="preserve">who start with no housing equity </w:t>
      </w:r>
      <w:r w:rsidRPr="00503CD2">
        <w:rPr>
          <w:sz w:val="24"/>
          <w:szCs w:val="24"/>
          <w:lang w:eastAsia="en-GB"/>
        </w:rPr>
        <w:t xml:space="preserve">and </w:t>
      </w:r>
      <w:r w:rsidR="00FD67C9">
        <w:rPr>
          <w:sz w:val="24"/>
          <w:szCs w:val="24"/>
          <w:lang w:eastAsia="en-GB"/>
        </w:rPr>
        <w:t xml:space="preserve">buy-to-let </w:t>
      </w:r>
      <w:r w:rsidRPr="00503CD2">
        <w:rPr>
          <w:sz w:val="24"/>
          <w:szCs w:val="24"/>
          <w:lang w:eastAsia="en-GB"/>
        </w:rPr>
        <w:t xml:space="preserve">investors who </w:t>
      </w:r>
      <w:r w:rsidR="00FD67C9">
        <w:rPr>
          <w:sz w:val="24"/>
          <w:szCs w:val="24"/>
          <w:lang w:eastAsia="en-GB"/>
        </w:rPr>
        <w:t xml:space="preserve">use interest-only mortgages. </w:t>
      </w:r>
      <w:r w:rsidRPr="00503CD2">
        <w:rPr>
          <w:sz w:val="24"/>
          <w:szCs w:val="24"/>
          <w:lang w:eastAsia="en-GB"/>
        </w:rPr>
        <w:t xml:space="preserve">Zoopla </w:t>
      </w:r>
      <w:r w:rsidR="00FD67C9">
        <w:rPr>
          <w:sz w:val="24"/>
          <w:szCs w:val="24"/>
          <w:lang w:eastAsia="en-GB"/>
        </w:rPr>
        <w:t xml:space="preserve">states </w:t>
      </w:r>
      <w:r w:rsidRPr="00503CD2">
        <w:rPr>
          <w:sz w:val="24"/>
          <w:szCs w:val="24"/>
          <w:lang w:eastAsia="en-GB"/>
        </w:rPr>
        <w:t>that 40% of all movers in 2024 will be FTBs</w:t>
      </w:r>
      <w:r w:rsidRPr="00503CD2">
        <w:rPr>
          <w:rStyle w:val="FootnoteReference"/>
          <w:sz w:val="24"/>
          <w:szCs w:val="24"/>
          <w:lang w:eastAsia="en-GB"/>
        </w:rPr>
        <w:footnoteReference w:id="1"/>
      </w:r>
      <w:r w:rsidRPr="00503CD2">
        <w:rPr>
          <w:sz w:val="24"/>
          <w:szCs w:val="24"/>
          <w:lang w:eastAsia="en-GB"/>
        </w:rPr>
        <w:t xml:space="preserve"> which u</w:t>
      </w:r>
      <w:r w:rsidR="00FD67C9">
        <w:rPr>
          <w:sz w:val="24"/>
          <w:szCs w:val="24"/>
          <w:lang w:eastAsia="en-GB"/>
        </w:rPr>
        <w:t>nderlines how important they are</w:t>
      </w:r>
      <w:r w:rsidRPr="00503CD2">
        <w:rPr>
          <w:sz w:val="24"/>
          <w:szCs w:val="24"/>
          <w:lang w:eastAsia="en-GB"/>
        </w:rPr>
        <w:t xml:space="preserve">. Another ‘push’ factor </w:t>
      </w:r>
      <w:r w:rsidR="00FD67C9">
        <w:rPr>
          <w:sz w:val="24"/>
          <w:szCs w:val="24"/>
          <w:lang w:eastAsia="en-GB"/>
        </w:rPr>
        <w:t xml:space="preserve">is </w:t>
      </w:r>
      <w:r w:rsidR="001164F7" w:rsidRPr="00503CD2">
        <w:rPr>
          <w:sz w:val="24"/>
          <w:szCs w:val="24"/>
          <w:lang w:eastAsia="en-GB"/>
        </w:rPr>
        <w:t xml:space="preserve">much higher rents since 2021 which </w:t>
      </w:r>
      <w:r w:rsidRPr="00503CD2">
        <w:rPr>
          <w:sz w:val="24"/>
          <w:szCs w:val="24"/>
          <w:lang w:eastAsia="en-GB"/>
        </w:rPr>
        <w:t>driv</w:t>
      </w:r>
      <w:r w:rsidR="001164F7" w:rsidRPr="00503CD2">
        <w:rPr>
          <w:sz w:val="24"/>
          <w:szCs w:val="24"/>
          <w:lang w:eastAsia="en-GB"/>
        </w:rPr>
        <w:t>e</w:t>
      </w:r>
      <w:r w:rsidRPr="00503CD2">
        <w:rPr>
          <w:sz w:val="24"/>
          <w:szCs w:val="24"/>
          <w:lang w:eastAsia="en-GB"/>
        </w:rPr>
        <w:t xml:space="preserve"> FTBs into the sales market</w:t>
      </w:r>
      <w:r w:rsidR="001164F7" w:rsidRPr="00503CD2">
        <w:rPr>
          <w:sz w:val="24"/>
          <w:szCs w:val="24"/>
          <w:lang w:eastAsia="en-GB"/>
        </w:rPr>
        <w:t xml:space="preserve"> where they can make the mortgage maths work. </w:t>
      </w:r>
      <w:r w:rsidR="0068354D" w:rsidRPr="00503CD2">
        <w:rPr>
          <w:sz w:val="24"/>
          <w:szCs w:val="24"/>
          <w:lang w:eastAsia="en-GB"/>
        </w:rPr>
        <w:t xml:space="preserve">We are built to help </w:t>
      </w:r>
      <w:r w:rsidRPr="00503CD2">
        <w:rPr>
          <w:sz w:val="24"/>
          <w:szCs w:val="24"/>
          <w:lang w:eastAsia="en-GB"/>
        </w:rPr>
        <w:t xml:space="preserve">FTBs </w:t>
      </w:r>
      <w:r w:rsidR="0068354D" w:rsidRPr="00503CD2">
        <w:rPr>
          <w:sz w:val="24"/>
          <w:szCs w:val="24"/>
          <w:lang w:eastAsia="en-GB"/>
        </w:rPr>
        <w:t xml:space="preserve">who </w:t>
      </w:r>
      <w:r w:rsidRPr="00503CD2">
        <w:rPr>
          <w:sz w:val="24"/>
          <w:szCs w:val="24"/>
          <w:lang w:eastAsia="en-GB"/>
        </w:rPr>
        <w:t>require a higher level of agent s</w:t>
      </w:r>
      <w:r w:rsidR="0068354D" w:rsidRPr="00503CD2">
        <w:rPr>
          <w:sz w:val="24"/>
          <w:szCs w:val="24"/>
          <w:lang w:eastAsia="en-GB"/>
        </w:rPr>
        <w:t xml:space="preserve">upport and can be easily spooked during conveyancing. </w:t>
      </w:r>
      <w:r w:rsidRPr="00503CD2">
        <w:rPr>
          <w:sz w:val="24"/>
          <w:szCs w:val="24"/>
          <w:lang w:eastAsia="en-GB"/>
        </w:rPr>
        <w:t xml:space="preserve"> </w:t>
      </w:r>
    </w:p>
    <w:p w:rsidR="007D1681" w:rsidRPr="00503CD2" w:rsidRDefault="007D1681" w:rsidP="00C1753D">
      <w:pPr>
        <w:pStyle w:val="ListParagraph"/>
        <w:ind w:left="360"/>
        <w:rPr>
          <w:sz w:val="24"/>
          <w:szCs w:val="24"/>
          <w:lang w:eastAsia="en-GB"/>
        </w:rPr>
      </w:pPr>
    </w:p>
    <w:p w:rsidR="00291B79" w:rsidRPr="00503CD2" w:rsidRDefault="00291B79" w:rsidP="00C1753D">
      <w:pPr>
        <w:pStyle w:val="ListParagraph"/>
        <w:numPr>
          <w:ilvl w:val="0"/>
          <w:numId w:val="1"/>
        </w:numPr>
        <w:ind w:left="360"/>
        <w:rPr>
          <w:b/>
          <w:sz w:val="24"/>
          <w:szCs w:val="24"/>
          <w:lang w:eastAsia="en-GB"/>
        </w:rPr>
      </w:pPr>
      <w:r w:rsidRPr="00503CD2">
        <w:rPr>
          <w:b/>
          <w:sz w:val="24"/>
          <w:szCs w:val="24"/>
          <w:lang w:eastAsia="en-GB"/>
        </w:rPr>
        <w:t xml:space="preserve">Vendors accepting 2024 prices will succeed; vendors </w:t>
      </w:r>
      <w:r w:rsidR="0051435A" w:rsidRPr="00503CD2">
        <w:rPr>
          <w:b/>
          <w:sz w:val="24"/>
          <w:szCs w:val="24"/>
          <w:lang w:eastAsia="en-GB"/>
        </w:rPr>
        <w:t xml:space="preserve">stock </w:t>
      </w:r>
      <w:r w:rsidRPr="00503CD2">
        <w:rPr>
          <w:b/>
          <w:sz w:val="24"/>
          <w:szCs w:val="24"/>
          <w:lang w:eastAsia="en-GB"/>
        </w:rPr>
        <w:t xml:space="preserve">on 2022’s prices will fail </w:t>
      </w:r>
    </w:p>
    <w:p w:rsidR="00291B79" w:rsidRPr="00503CD2" w:rsidRDefault="0051435A" w:rsidP="00C1753D">
      <w:pPr>
        <w:rPr>
          <w:sz w:val="24"/>
          <w:szCs w:val="24"/>
          <w:lang w:eastAsia="en-GB"/>
        </w:rPr>
      </w:pPr>
      <w:r w:rsidRPr="00503CD2">
        <w:rPr>
          <w:sz w:val="24"/>
          <w:szCs w:val="24"/>
          <w:lang w:eastAsia="en-GB"/>
        </w:rPr>
        <w:t xml:space="preserve">We are bullish that every vendor can succeed in 2024 if they are realistic on price.  </w:t>
      </w:r>
      <w:r w:rsidR="0068354D" w:rsidRPr="00503CD2">
        <w:rPr>
          <w:sz w:val="24"/>
          <w:szCs w:val="24"/>
          <w:lang w:eastAsia="en-GB"/>
        </w:rPr>
        <w:t xml:space="preserve">Our biggest challenge is </w:t>
      </w:r>
      <w:r w:rsidR="0060262F">
        <w:rPr>
          <w:sz w:val="24"/>
          <w:szCs w:val="24"/>
          <w:lang w:eastAsia="en-GB"/>
        </w:rPr>
        <w:t>those</w:t>
      </w:r>
      <w:r w:rsidRPr="00503CD2">
        <w:rPr>
          <w:sz w:val="24"/>
          <w:szCs w:val="24"/>
          <w:lang w:eastAsia="en-GB"/>
        </w:rPr>
        <w:t xml:space="preserve"> </w:t>
      </w:r>
      <w:r w:rsidR="0068354D" w:rsidRPr="00503CD2">
        <w:rPr>
          <w:sz w:val="24"/>
          <w:szCs w:val="24"/>
          <w:lang w:eastAsia="en-GB"/>
        </w:rPr>
        <w:t xml:space="preserve">vendors </w:t>
      </w:r>
      <w:r w:rsidR="0060262F">
        <w:rPr>
          <w:sz w:val="24"/>
          <w:szCs w:val="24"/>
          <w:lang w:eastAsia="en-GB"/>
        </w:rPr>
        <w:t xml:space="preserve">who are </w:t>
      </w:r>
      <w:r w:rsidR="0068354D" w:rsidRPr="00503CD2">
        <w:rPr>
          <w:sz w:val="24"/>
          <w:szCs w:val="24"/>
          <w:lang w:eastAsia="en-GB"/>
        </w:rPr>
        <w:t>unwilling to accept what their house is worth.</w:t>
      </w:r>
      <w:r w:rsidR="001D29AA" w:rsidRPr="00503CD2">
        <w:rPr>
          <w:sz w:val="24"/>
          <w:szCs w:val="24"/>
          <w:lang w:eastAsia="en-GB"/>
        </w:rPr>
        <w:t xml:space="preserve"> In some of our markets prices are down 10% against the post-Covid bubble. </w:t>
      </w:r>
      <w:r w:rsidR="0068354D" w:rsidRPr="00503CD2">
        <w:rPr>
          <w:sz w:val="24"/>
          <w:szCs w:val="24"/>
          <w:lang w:eastAsia="en-GB"/>
        </w:rPr>
        <w:t xml:space="preserve">This is all about loss aversion – the pain of loss is far greater than the pleasure of </w:t>
      </w:r>
      <w:r w:rsidR="00D55844" w:rsidRPr="00503CD2">
        <w:rPr>
          <w:sz w:val="24"/>
          <w:szCs w:val="24"/>
          <w:lang w:eastAsia="en-GB"/>
        </w:rPr>
        <w:t>gain</w:t>
      </w:r>
      <w:r w:rsidR="0068354D" w:rsidRPr="00503CD2">
        <w:rPr>
          <w:sz w:val="24"/>
          <w:szCs w:val="24"/>
          <w:lang w:eastAsia="en-GB"/>
        </w:rPr>
        <w:t>. Although with vendors the 2022 sales values w</w:t>
      </w:r>
      <w:r w:rsidR="00341187">
        <w:rPr>
          <w:sz w:val="24"/>
          <w:szCs w:val="24"/>
          <w:lang w:eastAsia="en-GB"/>
        </w:rPr>
        <w:t xml:space="preserve">ere only ‘paper money’ and </w:t>
      </w:r>
      <w:r w:rsidR="0068354D" w:rsidRPr="00503CD2">
        <w:rPr>
          <w:sz w:val="24"/>
          <w:szCs w:val="24"/>
          <w:lang w:eastAsia="en-GB"/>
        </w:rPr>
        <w:t xml:space="preserve">never </w:t>
      </w:r>
      <w:r w:rsidR="00341187">
        <w:rPr>
          <w:sz w:val="24"/>
          <w:szCs w:val="24"/>
          <w:lang w:eastAsia="en-GB"/>
        </w:rPr>
        <w:t xml:space="preserve">money </w:t>
      </w:r>
      <w:r w:rsidR="0068354D" w:rsidRPr="00503CD2">
        <w:rPr>
          <w:sz w:val="24"/>
          <w:szCs w:val="24"/>
          <w:lang w:eastAsia="en-GB"/>
        </w:rPr>
        <w:t xml:space="preserve">in the bank. Why don’t people want to face reality? </w:t>
      </w:r>
      <w:r w:rsidR="001D29AA" w:rsidRPr="00503CD2">
        <w:rPr>
          <w:sz w:val="24"/>
          <w:szCs w:val="24"/>
          <w:lang w:eastAsia="en-GB"/>
        </w:rPr>
        <w:t>Well, w</w:t>
      </w:r>
      <w:r w:rsidR="0068354D" w:rsidRPr="00503CD2">
        <w:rPr>
          <w:sz w:val="24"/>
          <w:szCs w:val="24"/>
          <w:lang w:eastAsia="en-GB"/>
        </w:rPr>
        <w:t xml:space="preserve">e’re estate agents, not psychologists. </w:t>
      </w:r>
      <w:r w:rsidRPr="00503CD2">
        <w:rPr>
          <w:sz w:val="24"/>
          <w:szCs w:val="24"/>
          <w:lang w:eastAsia="en-GB"/>
        </w:rPr>
        <w:t>But, to repeat: e</w:t>
      </w:r>
      <w:r w:rsidR="0068354D" w:rsidRPr="00503CD2">
        <w:rPr>
          <w:sz w:val="24"/>
          <w:szCs w:val="24"/>
          <w:lang w:eastAsia="en-GB"/>
        </w:rPr>
        <w:t xml:space="preserve">very week we sell </w:t>
      </w:r>
      <w:r w:rsidR="001D29AA" w:rsidRPr="00503CD2">
        <w:rPr>
          <w:sz w:val="24"/>
          <w:szCs w:val="24"/>
          <w:lang w:eastAsia="en-GB"/>
        </w:rPr>
        <w:t xml:space="preserve">homes where the price is right and </w:t>
      </w:r>
      <w:r w:rsidRPr="00503CD2">
        <w:rPr>
          <w:sz w:val="24"/>
          <w:szCs w:val="24"/>
          <w:lang w:eastAsia="en-GB"/>
        </w:rPr>
        <w:t xml:space="preserve">we look forward to selling plenty more in 2024. </w:t>
      </w:r>
    </w:p>
    <w:p w:rsidR="00A00FD7" w:rsidRPr="00503CD2" w:rsidRDefault="00A00FD7" w:rsidP="00C1753D">
      <w:pPr>
        <w:pStyle w:val="ListParagraph"/>
        <w:ind w:left="360"/>
        <w:rPr>
          <w:sz w:val="24"/>
          <w:szCs w:val="24"/>
          <w:lang w:eastAsia="en-GB"/>
        </w:rPr>
      </w:pPr>
    </w:p>
    <w:p w:rsidR="00A00FD7" w:rsidRPr="00503CD2" w:rsidRDefault="00A00FD7" w:rsidP="00C1753D">
      <w:pPr>
        <w:pStyle w:val="ListParagraph"/>
        <w:numPr>
          <w:ilvl w:val="0"/>
          <w:numId w:val="1"/>
        </w:numPr>
        <w:ind w:left="360"/>
        <w:rPr>
          <w:b/>
          <w:sz w:val="24"/>
          <w:szCs w:val="24"/>
          <w:lang w:eastAsia="en-GB"/>
        </w:rPr>
      </w:pPr>
      <w:r w:rsidRPr="00503CD2">
        <w:rPr>
          <w:b/>
          <w:sz w:val="24"/>
          <w:szCs w:val="24"/>
          <w:lang w:eastAsia="en-GB"/>
        </w:rPr>
        <w:t xml:space="preserve">Rent Reform Bill to go through. Third Reading due Early Jan.  </w:t>
      </w:r>
    </w:p>
    <w:p w:rsidR="00291B79" w:rsidRPr="00503CD2" w:rsidRDefault="00834B53" w:rsidP="00C1753D">
      <w:pPr>
        <w:rPr>
          <w:sz w:val="24"/>
          <w:szCs w:val="24"/>
          <w:lang w:eastAsia="en-GB"/>
        </w:rPr>
      </w:pPr>
      <w:r w:rsidRPr="00503CD2">
        <w:rPr>
          <w:sz w:val="24"/>
          <w:szCs w:val="24"/>
          <w:lang w:eastAsia="en-GB"/>
        </w:rPr>
        <w:t xml:space="preserve">Do you remember this legislation? The headlines are that it ends ‘no-fault eviction’ which is the </w:t>
      </w:r>
      <w:r w:rsidR="00D55844" w:rsidRPr="00503CD2">
        <w:rPr>
          <w:sz w:val="24"/>
          <w:szCs w:val="24"/>
          <w:lang w:eastAsia="en-GB"/>
        </w:rPr>
        <w:t xml:space="preserve">emotive (divisive?) phrase </w:t>
      </w:r>
      <w:r w:rsidRPr="00503CD2">
        <w:rPr>
          <w:sz w:val="24"/>
          <w:szCs w:val="24"/>
          <w:lang w:eastAsia="en-GB"/>
        </w:rPr>
        <w:t xml:space="preserve">for a landlord asking for their property back. It also ends fixed-term tenancies which is </w:t>
      </w:r>
      <w:r w:rsidR="00E020EF" w:rsidRPr="00503CD2">
        <w:rPr>
          <w:sz w:val="24"/>
          <w:szCs w:val="24"/>
          <w:lang w:eastAsia="en-GB"/>
        </w:rPr>
        <w:t xml:space="preserve">ill-advised. </w:t>
      </w:r>
      <w:r w:rsidRPr="00503CD2">
        <w:rPr>
          <w:sz w:val="24"/>
          <w:szCs w:val="24"/>
          <w:lang w:eastAsia="en-GB"/>
        </w:rPr>
        <w:t xml:space="preserve">We don’t </w:t>
      </w:r>
      <w:r w:rsidR="00E020EF" w:rsidRPr="00503CD2">
        <w:rPr>
          <w:sz w:val="24"/>
          <w:szCs w:val="24"/>
          <w:lang w:eastAsia="en-GB"/>
        </w:rPr>
        <w:t xml:space="preserve">believe in </w:t>
      </w:r>
      <w:r w:rsidRPr="00503CD2">
        <w:rPr>
          <w:sz w:val="24"/>
          <w:szCs w:val="24"/>
          <w:lang w:eastAsia="en-GB"/>
        </w:rPr>
        <w:t xml:space="preserve">the Rent Reform Bill but it is not a disaster either. Our job is to help our </w:t>
      </w:r>
      <w:r w:rsidR="00E020EF" w:rsidRPr="00503CD2">
        <w:rPr>
          <w:sz w:val="24"/>
          <w:szCs w:val="24"/>
          <w:lang w:eastAsia="en-GB"/>
        </w:rPr>
        <w:t>landlords</w:t>
      </w:r>
      <w:r w:rsidRPr="00503CD2">
        <w:rPr>
          <w:sz w:val="24"/>
          <w:szCs w:val="24"/>
          <w:lang w:eastAsia="en-GB"/>
        </w:rPr>
        <w:t xml:space="preserve"> navigate it and we are focused on making sure that our systems and protocols are ready for the new reality of </w:t>
      </w:r>
      <w:r w:rsidR="00E020EF" w:rsidRPr="00503CD2">
        <w:rPr>
          <w:sz w:val="24"/>
          <w:szCs w:val="24"/>
          <w:lang w:eastAsia="en-GB"/>
        </w:rPr>
        <w:t xml:space="preserve">100% periodic tenancies. </w:t>
      </w:r>
      <w:r w:rsidRPr="00503CD2">
        <w:rPr>
          <w:sz w:val="24"/>
          <w:szCs w:val="24"/>
          <w:lang w:eastAsia="en-GB"/>
        </w:rPr>
        <w:t xml:space="preserve"> </w:t>
      </w:r>
    </w:p>
    <w:p w:rsidR="00291B79" w:rsidRPr="00503CD2" w:rsidRDefault="00291B79" w:rsidP="00C1753D">
      <w:pPr>
        <w:pStyle w:val="ListParagraph"/>
        <w:rPr>
          <w:sz w:val="24"/>
          <w:szCs w:val="24"/>
          <w:lang w:eastAsia="en-GB"/>
        </w:rPr>
      </w:pPr>
    </w:p>
    <w:p w:rsidR="00291B79" w:rsidRPr="00503CD2" w:rsidRDefault="00291B79" w:rsidP="00C1753D">
      <w:pPr>
        <w:pStyle w:val="ListParagraph"/>
        <w:ind w:left="360"/>
        <w:rPr>
          <w:sz w:val="24"/>
          <w:szCs w:val="24"/>
          <w:lang w:eastAsia="en-GB"/>
        </w:rPr>
      </w:pPr>
    </w:p>
    <w:p w:rsidR="00291B79" w:rsidRPr="00503CD2" w:rsidRDefault="0051435A" w:rsidP="00C1753D">
      <w:pPr>
        <w:pStyle w:val="ListParagraph"/>
        <w:numPr>
          <w:ilvl w:val="0"/>
          <w:numId w:val="1"/>
        </w:numPr>
        <w:ind w:left="360"/>
        <w:rPr>
          <w:b/>
          <w:sz w:val="24"/>
          <w:szCs w:val="24"/>
          <w:lang w:eastAsia="en-GB"/>
        </w:rPr>
      </w:pPr>
      <w:r w:rsidRPr="00503CD2">
        <w:rPr>
          <w:b/>
          <w:sz w:val="24"/>
          <w:szCs w:val="24"/>
          <w:lang w:eastAsia="en-GB"/>
        </w:rPr>
        <w:lastRenderedPageBreak/>
        <w:t>The ‘</w:t>
      </w:r>
      <w:r w:rsidR="00291B79" w:rsidRPr="00503CD2">
        <w:rPr>
          <w:b/>
          <w:sz w:val="24"/>
          <w:szCs w:val="24"/>
          <w:lang w:eastAsia="en-GB"/>
        </w:rPr>
        <w:t xml:space="preserve">housing </w:t>
      </w:r>
      <w:r w:rsidRPr="00503CD2">
        <w:rPr>
          <w:b/>
          <w:sz w:val="24"/>
          <w:szCs w:val="24"/>
          <w:lang w:eastAsia="en-GB"/>
        </w:rPr>
        <w:t xml:space="preserve">crisis’ remains a media cliché and political football </w:t>
      </w:r>
    </w:p>
    <w:p w:rsidR="001D29AA" w:rsidRPr="00503CD2" w:rsidRDefault="001D29AA" w:rsidP="00C1753D">
      <w:pPr>
        <w:rPr>
          <w:rFonts w:asciiTheme="minorHAnsi" w:hAnsiTheme="minorHAnsi"/>
          <w:sz w:val="24"/>
          <w:szCs w:val="24"/>
        </w:rPr>
      </w:pPr>
      <w:r w:rsidRPr="00503CD2">
        <w:rPr>
          <w:sz w:val="24"/>
          <w:szCs w:val="24"/>
          <w:lang w:eastAsia="en-GB"/>
        </w:rPr>
        <w:t xml:space="preserve">The ‘housing crisis’ is a phrase that is now standard; so common that the ‘crisis’ word has lost its power. Quite simply if the country is adding </w:t>
      </w:r>
      <w:r w:rsidR="0051435A" w:rsidRPr="00503CD2">
        <w:rPr>
          <w:sz w:val="24"/>
          <w:szCs w:val="24"/>
          <w:lang w:eastAsia="en-GB"/>
        </w:rPr>
        <w:t>say 600-700</w:t>
      </w:r>
      <w:r w:rsidRPr="00503CD2">
        <w:rPr>
          <w:sz w:val="24"/>
          <w:szCs w:val="24"/>
          <w:lang w:eastAsia="en-GB"/>
        </w:rPr>
        <w:t xml:space="preserve">,000 people a year through </w:t>
      </w:r>
      <w:r w:rsidRPr="00503CD2">
        <w:rPr>
          <w:rFonts w:asciiTheme="minorHAnsi" w:hAnsiTheme="minorHAnsi"/>
          <w:sz w:val="24"/>
          <w:szCs w:val="24"/>
          <w:lang w:eastAsia="en-GB"/>
        </w:rPr>
        <w:t xml:space="preserve">migration with </w:t>
      </w:r>
      <w:r w:rsidR="0051435A" w:rsidRPr="00503CD2">
        <w:rPr>
          <w:rFonts w:asciiTheme="minorHAnsi" w:hAnsiTheme="minorHAnsi"/>
          <w:sz w:val="24"/>
          <w:szCs w:val="24"/>
          <w:lang w:eastAsia="en-GB"/>
        </w:rPr>
        <w:t xml:space="preserve">only </w:t>
      </w:r>
      <w:r w:rsidRPr="00503CD2">
        <w:rPr>
          <w:rFonts w:asciiTheme="minorHAnsi" w:hAnsiTheme="minorHAnsi"/>
          <w:sz w:val="24"/>
          <w:szCs w:val="24"/>
          <w:lang w:eastAsia="en-GB"/>
        </w:rPr>
        <w:t>~230,000 new houses</w:t>
      </w:r>
      <w:r w:rsidR="0051435A" w:rsidRPr="00503CD2">
        <w:rPr>
          <w:rStyle w:val="FootnoteReference"/>
          <w:rFonts w:asciiTheme="minorHAnsi" w:hAnsiTheme="minorHAnsi"/>
          <w:sz w:val="24"/>
          <w:szCs w:val="24"/>
          <w:lang w:eastAsia="en-GB"/>
        </w:rPr>
        <w:footnoteReference w:id="2"/>
      </w:r>
      <w:r w:rsidRPr="00503CD2">
        <w:rPr>
          <w:rFonts w:asciiTheme="minorHAnsi" w:hAnsiTheme="minorHAnsi"/>
          <w:sz w:val="24"/>
          <w:szCs w:val="24"/>
          <w:lang w:eastAsia="en-GB"/>
        </w:rPr>
        <w:t xml:space="preserve"> </w:t>
      </w:r>
      <w:r w:rsidR="0051435A" w:rsidRPr="00503CD2">
        <w:rPr>
          <w:rFonts w:asciiTheme="minorHAnsi" w:hAnsiTheme="minorHAnsi"/>
          <w:sz w:val="24"/>
          <w:szCs w:val="24"/>
          <w:lang w:eastAsia="en-GB"/>
        </w:rPr>
        <w:t>it put</w:t>
      </w:r>
      <w:r w:rsidR="00FD67C9">
        <w:rPr>
          <w:rFonts w:asciiTheme="minorHAnsi" w:hAnsiTheme="minorHAnsi"/>
          <w:sz w:val="24"/>
          <w:szCs w:val="24"/>
          <w:lang w:eastAsia="en-GB"/>
        </w:rPr>
        <w:t>s</w:t>
      </w:r>
      <w:r w:rsidR="0051435A" w:rsidRPr="00503CD2">
        <w:rPr>
          <w:rFonts w:asciiTheme="minorHAnsi" w:hAnsiTheme="minorHAnsi"/>
          <w:sz w:val="24"/>
          <w:szCs w:val="24"/>
          <w:lang w:eastAsia="en-GB"/>
        </w:rPr>
        <w:t xml:space="preserve"> pressure </w:t>
      </w:r>
      <w:r w:rsidR="0051435A" w:rsidRPr="00503CD2">
        <w:rPr>
          <w:rFonts w:asciiTheme="minorHAnsi" w:hAnsiTheme="minorHAnsi"/>
          <w:sz w:val="24"/>
          <w:szCs w:val="24"/>
        </w:rPr>
        <w:t xml:space="preserve">on </w:t>
      </w:r>
      <w:r w:rsidRPr="00503CD2">
        <w:rPr>
          <w:rFonts w:asciiTheme="minorHAnsi" w:hAnsiTheme="minorHAnsi"/>
          <w:sz w:val="24"/>
          <w:szCs w:val="24"/>
        </w:rPr>
        <w:t xml:space="preserve">rental and sales markets. </w:t>
      </w:r>
      <w:r w:rsidR="0051435A" w:rsidRPr="00503CD2">
        <w:rPr>
          <w:rFonts w:asciiTheme="minorHAnsi" w:hAnsiTheme="minorHAnsi"/>
          <w:sz w:val="24"/>
          <w:szCs w:val="24"/>
        </w:rPr>
        <w:t xml:space="preserve">The December </w:t>
      </w:r>
      <w:r w:rsidRPr="00503CD2">
        <w:rPr>
          <w:rFonts w:asciiTheme="minorHAnsi" w:hAnsiTheme="minorHAnsi"/>
          <w:sz w:val="24"/>
          <w:szCs w:val="24"/>
        </w:rPr>
        <w:t>announcement from Michael Gove re the N</w:t>
      </w:r>
      <w:r w:rsidR="0051435A" w:rsidRPr="00503CD2">
        <w:rPr>
          <w:rFonts w:asciiTheme="minorHAnsi" w:hAnsiTheme="minorHAnsi"/>
          <w:sz w:val="24"/>
          <w:szCs w:val="24"/>
        </w:rPr>
        <w:t xml:space="preserve">ational Planning and Policy Framework </w:t>
      </w:r>
      <w:r w:rsidRPr="00503CD2">
        <w:rPr>
          <w:rFonts w:asciiTheme="minorHAnsi" w:hAnsiTheme="minorHAnsi"/>
          <w:sz w:val="24"/>
          <w:szCs w:val="24"/>
        </w:rPr>
        <w:t>falls well short of the fundamental changes needing to the planning system to have any real impact</w:t>
      </w:r>
      <w:r w:rsidR="0051435A" w:rsidRPr="00503CD2">
        <w:rPr>
          <w:rStyle w:val="FootnoteReference"/>
          <w:rFonts w:asciiTheme="minorHAnsi" w:hAnsiTheme="minorHAnsi"/>
          <w:sz w:val="24"/>
          <w:szCs w:val="24"/>
        </w:rPr>
        <w:footnoteReference w:id="3"/>
      </w:r>
      <w:r w:rsidRPr="00503CD2">
        <w:rPr>
          <w:rFonts w:asciiTheme="minorHAnsi" w:hAnsiTheme="minorHAnsi"/>
          <w:sz w:val="24"/>
          <w:szCs w:val="24"/>
        </w:rPr>
        <w:t>.</w:t>
      </w:r>
      <w:r w:rsidR="0051435A" w:rsidRPr="00503CD2">
        <w:rPr>
          <w:rFonts w:asciiTheme="minorHAnsi" w:hAnsiTheme="minorHAnsi"/>
          <w:sz w:val="24"/>
          <w:szCs w:val="24"/>
        </w:rPr>
        <w:t xml:space="preserve"> Is there any good news? Keir Starmer says he understands the pain of those who want housing security and the signals are that his Government would be a pro-housebuilding government. </w:t>
      </w:r>
    </w:p>
    <w:p w:rsidR="001D29AA" w:rsidRPr="00503CD2" w:rsidRDefault="001D29AA" w:rsidP="00C1753D">
      <w:pPr>
        <w:rPr>
          <w:sz w:val="24"/>
          <w:szCs w:val="24"/>
          <w:lang w:eastAsia="en-GB"/>
        </w:rPr>
      </w:pPr>
    </w:p>
    <w:p w:rsidR="00A00FD7" w:rsidRPr="00503CD2" w:rsidRDefault="00A00FD7" w:rsidP="00C1753D">
      <w:pPr>
        <w:pStyle w:val="ListParagraph"/>
        <w:numPr>
          <w:ilvl w:val="0"/>
          <w:numId w:val="1"/>
        </w:numPr>
        <w:ind w:left="360"/>
        <w:rPr>
          <w:b/>
          <w:sz w:val="24"/>
          <w:szCs w:val="24"/>
          <w:lang w:eastAsia="en-GB"/>
        </w:rPr>
      </w:pPr>
      <w:r w:rsidRPr="00503CD2">
        <w:rPr>
          <w:b/>
          <w:sz w:val="24"/>
          <w:szCs w:val="24"/>
          <w:lang w:eastAsia="en-GB"/>
        </w:rPr>
        <w:t xml:space="preserve">Expect a frustrating election hiatus </w:t>
      </w:r>
    </w:p>
    <w:p w:rsidR="00A00FD7" w:rsidRPr="00503CD2" w:rsidRDefault="00A00FD7" w:rsidP="00C1753D">
      <w:pPr>
        <w:rPr>
          <w:sz w:val="24"/>
          <w:szCs w:val="24"/>
          <w:lang w:eastAsia="en-GB"/>
        </w:rPr>
      </w:pPr>
      <w:r w:rsidRPr="00503CD2">
        <w:rPr>
          <w:sz w:val="24"/>
          <w:szCs w:val="24"/>
          <w:lang w:eastAsia="en-GB"/>
        </w:rPr>
        <w:t xml:space="preserve">Speaking of politics, there will </w:t>
      </w:r>
      <w:r w:rsidRPr="00341187">
        <w:rPr>
          <w:sz w:val="24"/>
          <w:szCs w:val="24"/>
          <w:highlight w:val="yellow"/>
          <w:lang w:eastAsia="en-GB"/>
        </w:rPr>
        <w:t>be an election in 2024.</w:t>
      </w:r>
      <w:r w:rsidRPr="00503CD2">
        <w:rPr>
          <w:sz w:val="24"/>
          <w:szCs w:val="24"/>
          <w:lang w:eastAsia="en-GB"/>
        </w:rPr>
        <w:t xml:space="preserve"> Quite when we don’t know and one truism in the property world is that when an election is called people sit on their hands</w:t>
      </w:r>
      <w:r w:rsidR="00834B53" w:rsidRPr="00503CD2">
        <w:rPr>
          <w:sz w:val="24"/>
          <w:szCs w:val="24"/>
          <w:lang w:eastAsia="en-GB"/>
        </w:rPr>
        <w:t xml:space="preserve"> </w:t>
      </w:r>
      <w:r w:rsidR="00FD67C9">
        <w:rPr>
          <w:sz w:val="24"/>
          <w:szCs w:val="24"/>
          <w:lang w:eastAsia="en-GB"/>
        </w:rPr>
        <w:t>and/</w:t>
      </w:r>
      <w:r w:rsidR="00834B53" w:rsidRPr="00503CD2">
        <w:rPr>
          <w:sz w:val="24"/>
          <w:szCs w:val="24"/>
          <w:lang w:eastAsia="en-GB"/>
        </w:rPr>
        <w:t xml:space="preserve">or get cold feet. </w:t>
      </w:r>
      <w:r w:rsidRPr="00503CD2">
        <w:rPr>
          <w:sz w:val="24"/>
          <w:szCs w:val="24"/>
          <w:lang w:eastAsia="en-GB"/>
        </w:rPr>
        <w:t xml:space="preserve">As agents we find this annoying; as business people we find it understandable. As sales progressors </w:t>
      </w:r>
      <w:r w:rsidR="00834B53" w:rsidRPr="00503CD2">
        <w:rPr>
          <w:sz w:val="24"/>
          <w:szCs w:val="24"/>
          <w:lang w:eastAsia="en-GB"/>
        </w:rPr>
        <w:t>we will n</w:t>
      </w:r>
      <w:r w:rsidRPr="00503CD2">
        <w:rPr>
          <w:sz w:val="24"/>
          <w:szCs w:val="24"/>
          <w:lang w:eastAsia="en-GB"/>
        </w:rPr>
        <w:t xml:space="preserve">eed to work harder to keep deals alive and chains intact during this election hiatus. </w:t>
      </w:r>
    </w:p>
    <w:p w:rsidR="005705A2" w:rsidRPr="00083DC4" w:rsidRDefault="005705A2" w:rsidP="00C1753D">
      <w:pPr>
        <w:pStyle w:val="ListParagraph"/>
        <w:ind w:left="360"/>
        <w:rPr>
          <w:rFonts w:asciiTheme="minorHAnsi" w:hAnsiTheme="minorHAnsi"/>
          <w:sz w:val="24"/>
          <w:szCs w:val="24"/>
          <w:lang w:eastAsia="en-GB"/>
        </w:rPr>
      </w:pPr>
    </w:p>
    <w:p w:rsidR="005705A2" w:rsidRPr="00083DC4" w:rsidRDefault="005705A2" w:rsidP="00C1753D">
      <w:pPr>
        <w:pStyle w:val="ListParagraph"/>
        <w:numPr>
          <w:ilvl w:val="0"/>
          <w:numId w:val="1"/>
        </w:numPr>
        <w:ind w:left="360"/>
        <w:rPr>
          <w:rFonts w:asciiTheme="minorHAnsi" w:hAnsiTheme="minorHAnsi"/>
          <w:b/>
          <w:sz w:val="24"/>
          <w:szCs w:val="24"/>
          <w:lang w:eastAsia="en-GB"/>
        </w:rPr>
      </w:pPr>
      <w:r w:rsidRPr="00083DC4">
        <w:rPr>
          <w:rFonts w:asciiTheme="minorHAnsi" w:hAnsiTheme="minorHAnsi"/>
          <w:b/>
          <w:sz w:val="24"/>
          <w:szCs w:val="24"/>
          <w:lang w:eastAsia="en-GB"/>
        </w:rPr>
        <w:t xml:space="preserve">New Homes – more realistic pricing is (finally) coming through </w:t>
      </w:r>
    </w:p>
    <w:p w:rsidR="00083DC4" w:rsidRPr="00083DC4" w:rsidRDefault="00083DC4" w:rsidP="00C1753D">
      <w:pPr>
        <w:rPr>
          <w:rFonts w:asciiTheme="minorHAnsi" w:hAnsiTheme="minorHAnsi"/>
          <w:sz w:val="24"/>
          <w:szCs w:val="24"/>
        </w:rPr>
      </w:pPr>
      <w:r w:rsidRPr="00083DC4">
        <w:rPr>
          <w:rFonts w:asciiTheme="minorHAnsi" w:hAnsiTheme="minorHAnsi"/>
          <w:sz w:val="24"/>
          <w:szCs w:val="24"/>
        </w:rPr>
        <w:t xml:space="preserve">Historical new homes premiums have been 15%-17 % over their second hand equivalents. Early in 2023 we said that </w:t>
      </w:r>
      <w:r w:rsidR="00C7214C" w:rsidRPr="00083DC4">
        <w:rPr>
          <w:rFonts w:asciiTheme="minorHAnsi" w:hAnsiTheme="minorHAnsi"/>
          <w:sz w:val="24"/>
          <w:szCs w:val="24"/>
        </w:rPr>
        <w:t>second-hand</w:t>
      </w:r>
      <w:r w:rsidRPr="00083DC4">
        <w:rPr>
          <w:rFonts w:asciiTheme="minorHAnsi" w:hAnsiTheme="minorHAnsi"/>
          <w:sz w:val="24"/>
          <w:szCs w:val="24"/>
        </w:rPr>
        <w:t xml:space="preserve"> prices fell by 5.13% but developers were holding their prices. The result was that the differential between new and </w:t>
      </w:r>
      <w:r w:rsidR="00C7214C" w:rsidRPr="00083DC4">
        <w:rPr>
          <w:rFonts w:asciiTheme="minorHAnsi" w:hAnsiTheme="minorHAnsi"/>
          <w:sz w:val="24"/>
          <w:szCs w:val="24"/>
        </w:rPr>
        <w:t>second-hand</w:t>
      </w:r>
      <w:r w:rsidRPr="00083DC4">
        <w:rPr>
          <w:rFonts w:asciiTheme="minorHAnsi" w:hAnsiTheme="minorHAnsi"/>
          <w:sz w:val="24"/>
          <w:szCs w:val="24"/>
        </w:rPr>
        <w:t xml:space="preserve"> properties widened up to 20% and in a price sensitive market this had a huge impact of the rate of sale. As 2024 starts, new build premiums are finally back to within their historical price premium range and the rate of sales across sites is relatively good when priced correctly. </w:t>
      </w:r>
    </w:p>
    <w:p w:rsidR="006165A5" w:rsidRPr="00083DC4" w:rsidRDefault="006165A5" w:rsidP="00C1753D">
      <w:pPr>
        <w:rPr>
          <w:rFonts w:asciiTheme="minorHAnsi" w:hAnsiTheme="minorHAnsi"/>
          <w:sz w:val="24"/>
          <w:szCs w:val="24"/>
        </w:rPr>
      </w:pPr>
    </w:p>
    <w:sectPr w:rsidR="006165A5" w:rsidRPr="00083D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681" w:rsidRDefault="007D1681" w:rsidP="007D1681">
      <w:r>
        <w:separator/>
      </w:r>
    </w:p>
  </w:endnote>
  <w:endnote w:type="continuationSeparator" w:id="0">
    <w:p w:rsidR="007D1681" w:rsidRDefault="007D1681" w:rsidP="007D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681" w:rsidRDefault="007D1681" w:rsidP="007D1681">
      <w:r>
        <w:separator/>
      </w:r>
    </w:p>
  </w:footnote>
  <w:footnote w:type="continuationSeparator" w:id="0">
    <w:p w:rsidR="007D1681" w:rsidRDefault="007D1681" w:rsidP="007D1681">
      <w:r>
        <w:continuationSeparator/>
      </w:r>
    </w:p>
  </w:footnote>
  <w:footnote w:id="1">
    <w:p w:rsidR="007D1681" w:rsidRDefault="007D1681">
      <w:pPr>
        <w:pStyle w:val="FootnoteText"/>
      </w:pPr>
      <w:r>
        <w:rPr>
          <w:rStyle w:val="FootnoteReference"/>
        </w:rPr>
        <w:footnoteRef/>
      </w:r>
      <w:r>
        <w:t xml:space="preserve"> </w:t>
      </w:r>
      <w:r w:rsidRPr="007D1681">
        <w:t>https://advantage.zoopla.co.uk/research-and-insights/uk-house-price-index-december-2023/?member=true</w:t>
      </w:r>
    </w:p>
  </w:footnote>
  <w:footnote w:id="2">
    <w:p w:rsidR="0051435A" w:rsidRDefault="0051435A">
      <w:pPr>
        <w:pStyle w:val="FootnoteText"/>
      </w:pPr>
      <w:r>
        <w:rPr>
          <w:rStyle w:val="FootnoteReference"/>
        </w:rPr>
        <w:footnoteRef/>
      </w:r>
      <w:r>
        <w:t xml:space="preserve"> </w:t>
      </w:r>
      <w:r w:rsidRPr="0051435A">
        <w:t>https://www.ons.gov.uk/peoplepopulationandcommunity/housing/articles/ukhousebuildingdata/januarytomarch2023</w:t>
      </w:r>
    </w:p>
  </w:footnote>
  <w:footnote w:id="3">
    <w:p w:rsidR="0051435A" w:rsidRDefault="0051435A">
      <w:pPr>
        <w:pStyle w:val="FootnoteText"/>
      </w:pPr>
      <w:r>
        <w:rPr>
          <w:rStyle w:val="FootnoteReference"/>
        </w:rPr>
        <w:footnoteRef/>
      </w:r>
      <w:r>
        <w:t xml:space="preserve"> </w:t>
      </w:r>
      <w:r w:rsidRPr="0051435A">
        <w:t>https://www.ft.com/content/1f0adb36-612d-4a34-bb0f-1643a841c417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00651"/>
    <w:multiLevelType w:val="hybridMultilevel"/>
    <w:tmpl w:val="D9CAC8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79"/>
    <w:rsid w:val="00083DC4"/>
    <w:rsid w:val="001164F7"/>
    <w:rsid w:val="001D29AA"/>
    <w:rsid w:val="00291B79"/>
    <w:rsid w:val="00341187"/>
    <w:rsid w:val="00503CD2"/>
    <w:rsid w:val="0051435A"/>
    <w:rsid w:val="005705A2"/>
    <w:rsid w:val="0060262F"/>
    <w:rsid w:val="006165A5"/>
    <w:rsid w:val="0068354D"/>
    <w:rsid w:val="006C1E92"/>
    <w:rsid w:val="006D20F8"/>
    <w:rsid w:val="007D1681"/>
    <w:rsid w:val="00834B53"/>
    <w:rsid w:val="00A00FD7"/>
    <w:rsid w:val="00A068BC"/>
    <w:rsid w:val="00B44593"/>
    <w:rsid w:val="00C1753D"/>
    <w:rsid w:val="00C7214C"/>
    <w:rsid w:val="00D55844"/>
    <w:rsid w:val="00E020EF"/>
    <w:rsid w:val="00FD6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AE04"/>
  <w15:chartTrackingRefBased/>
  <w15:docId w15:val="{64C57087-A957-42CE-AE97-519EE2C3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B7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B79"/>
    <w:pPr>
      <w:ind w:left="720"/>
    </w:pPr>
  </w:style>
  <w:style w:type="table" w:styleId="TableGrid">
    <w:name w:val="Table Grid"/>
    <w:basedOn w:val="TableNormal"/>
    <w:uiPriority w:val="39"/>
    <w:rsid w:val="006D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D1681"/>
    <w:rPr>
      <w:sz w:val="20"/>
      <w:szCs w:val="20"/>
    </w:rPr>
  </w:style>
  <w:style w:type="character" w:customStyle="1" w:styleId="FootnoteTextChar">
    <w:name w:val="Footnote Text Char"/>
    <w:basedOn w:val="DefaultParagraphFont"/>
    <w:link w:val="FootnoteText"/>
    <w:uiPriority w:val="99"/>
    <w:semiHidden/>
    <w:rsid w:val="007D1681"/>
    <w:rPr>
      <w:rFonts w:ascii="Calibri" w:hAnsi="Calibri" w:cs="Times New Roman"/>
      <w:sz w:val="20"/>
      <w:szCs w:val="20"/>
    </w:rPr>
  </w:style>
  <w:style w:type="character" w:styleId="FootnoteReference">
    <w:name w:val="footnote reference"/>
    <w:basedOn w:val="DefaultParagraphFont"/>
    <w:uiPriority w:val="99"/>
    <w:semiHidden/>
    <w:unhideWhenUsed/>
    <w:rsid w:val="007D16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4582">
      <w:bodyDiv w:val="1"/>
      <w:marLeft w:val="0"/>
      <w:marRight w:val="0"/>
      <w:marTop w:val="0"/>
      <w:marBottom w:val="0"/>
      <w:divBdr>
        <w:top w:val="none" w:sz="0" w:space="0" w:color="auto"/>
        <w:left w:val="none" w:sz="0" w:space="0" w:color="auto"/>
        <w:bottom w:val="none" w:sz="0" w:space="0" w:color="auto"/>
        <w:right w:val="none" w:sz="0" w:space="0" w:color="auto"/>
      </w:divBdr>
    </w:div>
    <w:div w:id="364987334">
      <w:bodyDiv w:val="1"/>
      <w:marLeft w:val="0"/>
      <w:marRight w:val="0"/>
      <w:marTop w:val="0"/>
      <w:marBottom w:val="0"/>
      <w:divBdr>
        <w:top w:val="none" w:sz="0" w:space="0" w:color="auto"/>
        <w:left w:val="none" w:sz="0" w:space="0" w:color="auto"/>
        <w:bottom w:val="none" w:sz="0" w:space="0" w:color="auto"/>
        <w:right w:val="none" w:sz="0" w:space="0" w:color="auto"/>
      </w:divBdr>
    </w:div>
    <w:div w:id="801657406">
      <w:bodyDiv w:val="1"/>
      <w:marLeft w:val="0"/>
      <w:marRight w:val="0"/>
      <w:marTop w:val="0"/>
      <w:marBottom w:val="0"/>
      <w:divBdr>
        <w:top w:val="none" w:sz="0" w:space="0" w:color="auto"/>
        <w:left w:val="none" w:sz="0" w:space="0" w:color="auto"/>
        <w:bottom w:val="none" w:sz="0" w:space="0" w:color="auto"/>
        <w:right w:val="none" w:sz="0" w:space="0" w:color="auto"/>
      </w:divBdr>
    </w:div>
    <w:div w:id="17311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Haslams</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Channer</dc:creator>
  <cp:keywords/>
  <dc:description/>
  <cp:lastModifiedBy>Dan Channer</cp:lastModifiedBy>
  <cp:revision>13</cp:revision>
  <dcterms:created xsi:type="dcterms:W3CDTF">2023-12-21T13:41:00Z</dcterms:created>
  <dcterms:modified xsi:type="dcterms:W3CDTF">2024-01-04T14:11:00Z</dcterms:modified>
</cp:coreProperties>
</file>